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DC3A" w14:textId="515BDEAD" w:rsidR="4461AB80" w:rsidRPr="00164107" w:rsidRDefault="005D1582" w:rsidP="00395AB9">
      <w:pPr>
        <w:spacing w:line="240" w:lineRule="auto"/>
        <w:rPr>
          <w:rFonts w:ascii="MS Gothic" w:eastAsia="MS Gothic" w:hAnsi="MS Gothic"/>
          <w:sz w:val="56"/>
          <w:szCs w:val="56"/>
        </w:rPr>
      </w:pPr>
      <w:r w:rsidRPr="00164107">
        <w:rPr>
          <w:rFonts w:ascii="MS Gothic" w:eastAsia="MS Gothic" w:hAnsi="MS Gothic"/>
          <w:sz w:val="56"/>
          <w:szCs w:val="56"/>
        </w:rPr>
        <w:t>COLLEGE OF THE SEQUOIAS</w:t>
      </w:r>
    </w:p>
    <w:p w14:paraId="0C9B6F50" w14:textId="60DF7BEA" w:rsidR="4461AB80" w:rsidRPr="00164107" w:rsidRDefault="00EA7BC2" w:rsidP="00395AB9">
      <w:pPr>
        <w:spacing w:line="240" w:lineRule="auto"/>
        <w:rPr>
          <w:rFonts w:ascii="MS Gothic" w:eastAsia="MS Gothic" w:hAnsi="MS Gothic"/>
          <w:sz w:val="56"/>
          <w:szCs w:val="56"/>
        </w:rPr>
      </w:pPr>
      <w:r w:rsidRPr="00164107">
        <w:rPr>
          <w:rFonts w:ascii="MS Gothic" w:eastAsia="MS Gothic" w:hAnsi="MS Gothic"/>
          <w:sz w:val="56"/>
          <w:szCs w:val="56"/>
        </w:rPr>
        <w:t>REQUEST FORM, EDAC FUNDS</w:t>
      </w:r>
    </w:p>
    <w:p w14:paraId="51C05F68" w14:textId="67AA9D0C" w:rsidR="4461AB80" w:rsidRPr="00164107" w:rsidRDefault="4461AB80" w:rsidP="00395AB9">
      <w:pPr>
        <w:spacing w:line="240" w:lineRule="auto"/>
        <w:rPr>
          <w:rFonts w:ascii="MS Gothic" w:eastAsia="MS Gothic" w:hAnsi="MS Gothic"/>
          <w:b/>
          <w:bCs/>
          <w:i/>
          <w:iCs/>
          <w:sz w:val="72"/>
          <w:szCs w:val="72"/>
          <w:u w:val="single"/>
        </w:rPr>
      </w:pPr>
      <w:r w:rsidRPr="00164107">
        <w:rPr>
          <w:rFonts w:ascii="MS Gothic" w:eastAsia="MS Gothic" w:hAnsi="MS Gothic"/>
          <w:b/>
          <w:bCs/>
          <w:i/>
          <w:iCs/>
          <w:sz w:val="56"/>
          <w:szCs w:val="56"/>
          <w:u w:val="single"/>
        </w:rPr>
        <w:t>Equity P</w:t>
      </w:r>
      <w:r w:rsidR="00BD378A">
        <w:rPr>
          <w:rFonts w:ascii="MS Gothic" w:eastAsia="MS Gothic" w:hAnsi="MS Gothic"/>
          <w:b/>
          <w:bCs/>
          <w:i/>
          <w:iCs/>
          <w:sz w:val="56"/>
          <w:szCs w:val="56"/>
          <w:u w:val="single"/>
        </w:rPr>
        <w:t>ROJECT</w:t>
      </w:r>
    </w:p>
    <w:p w14:paraId="00000002" w14:textId="77777777" w:rsidR="00AE2BC4" w:rsidRDefault="00AE2BC4">
      <w:pPr>
        <w:jc w:val="center"/>
        <w:rPr>
          <w:sz w:val="24"/>
          <w:szCs w:val="24"/>
        </w:rPr>
      </w:pPr>
    </w:p>
    <w:p w14:paraId="5A15EDD0" w14:textId="77777777" w:rsidR="002A059C" w:rsidRDefault="002A059C">
      <w:pPr>
        <w:rPr>
          <w:b/>
          <w:sz w:val="24"/>
          <w:szCs w:val="24"/>
        </w:rPr>
      </w:pPr>
    </w:p>
    <w:p w14:paraId="403EFCD8" w14:textId="07BF89CB" w:rsidR="00D47C4B" w:rsidRDefault="00C6060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</w:p>
    <w:p w14:paraId="00000003" w14:textId="6E68A997" w:rsidR="00AE2BC4" w:rsidRDefault="00C606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4" w14:textId="6AC54019" w:rsidR="00AE2BC4" w:rsidRDefault="00EA7BC2">
      <w:pPr>
        <w:rPr>
          <w:sz w:val="24"/>
          <w:szCs w:val="24"/>
        </w:rPr>
      </w:pPr>
      <w:r w:rsidRPr="00363C6E">
        <w:rPr>
          <w:i/>
          <w:iCs/>
          <w:sz w:val="24"/>
          <w:szCs w:val="24"/>
        </w:rPr>
        <w:t>Do you h</w:t>
      </w:r>
      <w:r w:rsidR="00C60606" w:rsidRPr="00363C6E">
        <w:rPr>
          <w:i/>
          <w:iCs/>
          <w:sz w:val="24"/>
          <w:szCs w:val="24"/>
        </w:rPr>
        <w:t xml:space="preserve">ave an idea that will increase equitable outcomes for students at COS? </w:t>
      </w:r>
      <w:r w:rsidR="00C60606">
        <w:rPr>
          <w:sz w:val="24"/>
          <w:szCs w:val="24"/>
        </w:rPr>
        <w:t xml:space="preserve">Consider applying for </w:t>
      </w:r>
      <w:r>
        <w:rPr>
          <w:sz w:val="24"/>
          <w:szCs w:val="24"/>
        </w:rPr>
        <w:t>an EDAC</w:t>
      </w:r>
      <w:r w:rsidR="00C60606">
        <w:rPr>
          <w:sz w:val="24"/>
          <w:szCs w:val="24"/>
        </w:rPr>
        <w:t xml:space="preserve"> Equity Project (EEP). Many in our college have fantastic ideas as to how to increase equity at COS: </w:t>
      </w:r>
      <w:proofErr w:type="gramStart"/>
      <w:r w:rsidR="00C60606">
        <w:rPr>
          <w:sz w:val="24"/>
          <w:szCs w:val="24"/>
        </w:rPr>
        <w:t>let’s</w:t>
      </w:r>
      <w:proofErr w:type="gramEnd"/>
      <w:r w:rsidR="00C60606">
        <w:rPr>
          <w:sz w:val="24"/>
          <w:szCs w:val="24"/>
        </w:rPr>
        <w:t xml:space="preserve"> value and honor that work. </w:t>
      </w:r>
    </w:p>
    <w:p w14:paraId="00000005" w14:textId="77777777" w:rsidR="00AE2BC4" w:rsidRDefault="00AE2BC4">
      <w:pPr>
        <w:rPr>
          <w:sz w:val="24"/>
          <w:szCs w:val="24"/>
        </w:rPr>
      </w:pPr>
    </w:p>
    <w:p w14:paraId="00000006" w14:textId="339AE549" w:rsidR="00AE2BC4" w:rsidRDefault="00AA6F59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Individuals or groups can complete and receive compensation for </w:t>
      </w:r>
      <w:r w:rsidR="00C60606" w:rsidRPr="00D40306">
        <w:rPr>
          <w:i/>
          <w:iCs/>
          <w:sz w:val="24"/>
          <w:szCs w:val="24"/>
        </w:rPr>
        <w:t xml:space="preserve">Equity Projects </w:t>
      </w:r>
      <w:r w:rsidR="00C60606">
        <w:rPr>
          <w:sz w:val="24"/>
          <w:szCs w:val="24"/>
        </w:rPr>
        <w:t xml:space="preserve">that have the goal of addressing specific equity issues at College of the Sequoias. These projects </w:t>
      </w:r>
      <w:proofErr w:type="gramStart"/>
      <w:r w:rsidR="00C60606">
        <w:rPr>
          <w:sz w:val="24"/>
          <w:szCs w:val="24"/>
        </w:rPr>
        <w:t>can be designed</w:t>
      </w:r>
      <w:proofErr w:type="gramEnd"/>
      <w:r w:rsidR="00C60606">
        <w:rPr>
          <w:sz w:val="24"/>
          <w:szCs w:val="24"/>
        </w:rPr>
        <w:t xml:space="preserve"> to benefit a unit</w:t>
      </w:r>
      <w:r w:rsidR="00363C6E">
        <w:rPr>
          <w:sz w:val="24"/>
          <w:szCs w:val="24"/>
        </w:rPr>
        <w:t xml:space="preserve"> or department</w:t>
      </w:r>
      <w:r w:rsidR="00C60606">
        <w:rPr>
          <w:sz w:val="24"/>
          <w:szCs w:val="24"/>
        </w:rPr>
        <w:t xml:space="preserve">, division, campus, or the </w:t>
      </w:r>
      <w:r w:rsidR="00796E5D">
        <w:rPr>
          <w:sz w:val="24"/>
          <w:szCs w:val="24"/>
        </w:rPr>
        <w:t xml:space="preserve">entire </w:t>
      </w:r>
      <w:r w:rsidR="00D47C4B">
        <w:rPr>
          <w:sz w:val="24"/>
          <w:szCs w:val="24"/>
        </w:rPr>
        <w:t>institution</w:t>
      </w:r>
      <w:r w:rsidR="00C60606">
        <w:rPr>
          <w:sz w:val="24"/>
          <w:szCs w:val="24"/>
        </w:rPr>
        <w:t xml:space="preserve">. </w:t>
      </w:r>
    </w:p>
    <w:p w14:paraId="00000007" w14:textId="77777777" w:rsidR="00AE2BC4" w:rsidRDefault="00AE2BC4">
      <w:pPr>
        <w:rPr>
          <w:sz w:val="24"/>
          <w:szCs w:val="24"/>
        </w:rPr>
      </w:pPr>
    </w:p>
    <w:p w14:paraId="24D6C1FC" w14:textId="32EC4B50" w:rsidR="1B155BDD" w:rsidRDefault="1B155BDD" w:rsidP="1B155BDD">
      <w:pPr>
        <w:rPr>
          <w:b/>
          <w:bCs/>
          <w:sz w:val="24"/>
          <w:szCs w:val="24"/>
        </w:rPr>
      </w:pPr>
      <w:r w:rsidRPr="00D40306">
        <w:rPr>
          <w:i/>
          <w:iCs/>
          <w:sz w:val="24"/>
          <w:szCs w:val="24"/>
        </w:rPr>
        <w:t>Full-time faculty, part-time faculty, and classified staff</w:t>
      </w:r>
      <w:r w:rsidRPr="1B155BDD">
        <w:rPr>
          <w:sz w:val="24"/>
          <w:szCs w:val="24"/>
        </w:rPr>
        <w:t xml:space="preserve"> </w:t>
      </w:r>
      <w:proofErr w:type="gramStart"/>
      <w:r w:rsidRPr="1B155BDD">
        <w:rPr>
          <w:sz w:val="24"/>
          <w:szCs w:val="24"/>
        </w:rPr>
        <w:t>are all invited</w:t>
      </w:r>
      <w:proofErr w:type="gramEnd"/>
      <w:r w:rsidRPr="1B155BDD">
        <w:rPr>
          <w:sz w:val="24"/>
          <w:szCs w:val="24"/>
        </w:rPr>
        <w:t xml:space="preserve"> to apply for equity projects. (If </w:t>
      </w:r>
      <w:proofErr w:type="gramStart"/>
      <w:r w:rsidRPr="1B155BDD">
        <w:rPr>
          <w:sz w:val="24"/>
          <w:szCs w:val="24"/>
        </w:rPr>
        <w:t>you’re</w:t>
      </w:r>
      <w:proofErr w:type="gramEnd"/>
      <w:r w:rsidRPr="1B155BDD">
        <w:rPr>
          <w:sz w:val="24"/>
          <w:szCs w:val="24"/>
        </w:rPr>
        <w:t xml:space="preserve"> full-time faculty, please consider applying for an IIP instead of a “big project” as the application is similar, and at 20% reassigned time, you’ll get more compensation. Please talk to the FEC chair more information. </w:t>
      </w:r>
      <w:r w:rsidR="00796E5D">
        <w:rPr>
          <w:sz w:val="24"/>
          <w:szCs w:val="24"/>
        </w:rPr>
        <w:t xml:space="preserve">EDAC </w:t>
      </w:r>
      <w:r w:rsidR="000B6444">
        <w:rPr>
          <w:sz w:val="24"/>
          <w:szCs w:val="24"/>
        </w:rPr>
        <w:t xml:space="preserve">funds </w:t>
      </w:r>
      <w:proofErr w:type="gramStart"/>
      <w:r w:rsidR="000B6444">
        <w:rPr>
          <w:sz w:val="24"/>
          <w:szCs w:val="24"/>
        </w:rPr>
        <w:t xml:space="preserve">cannot be </w:t>
      </w:r>
      <w:r w:rsidR="00D40306">
        <w:rPr>
          <w:sz w:val="24"/>
          <w:szCs w:val="24"/>
        </w:rPr>
        <w:t>approved</w:t>
      </w:r>
      <w:proofErr w:type="gramEnd"/>
      <w:r w:rsidR="00D40306">
        <w:rPr>
          <w:sz w:val="24"/>
          <w:szCs w:val="24"/>
        </w:rPr>
        <w:t xml:space="preserve"> if</w:t>
      </w:r>
      <w:r w:rsidR="000B6444">
        <w:rPr>
          <w:sz w:val="24"/>
          <w:szCs w:val="24"/>
        </w:rPr>
        <w:t xml:space="preserve"> </w:t>
      </w:r>
      <w:r w:rsidR="00CD7E50">
        <w:rPr>
          <w:sz w:val="24"/>
          <w:szCs w:val="24"/>
        </w:rPr>
        <w:t xml:space="preserve">in addition to </w:t>
      </w:r>
      <w:r w:rsidRPr="1B155BDD">
        <w:rPr>
          <w:sz w:val="24"/>
          <w:szCs w:val="24"/>
        </w:rPr>
        <w:t xml:space="preserve">an IIP, sabbatical, or other </w:t>
      </w:r>
      <w:r w:rsidR="00CD7E50">
        <w:rPr>
          <w:sz w:val="24"/>
          <w:szCs w:val="24"/>
        </w:rPr>
        <w:t xml:space="preserve">funding </w:t>
      </w:r>
      <w:r w:rsidRPr="1B155BDD">
        <w:rPr>
          <w:sz w:val="24"/>
          <w:szCs w:val="24"/>
        </w:rPr>
        <w:t>for the same project)</w:t>
      </w:r>
    </w:p>
    <w:p w14:paraId="1C9F769E" w14:textId="7BC2E268" w:rsidR="1B155BDD" w:rsidRDefault="1B155BDD" w:rsidP="1B155BDD">
      <w:pPr>
        <w:rPr>
          <w:sz w:val="24"/>
          <w:szCs w:val="24"/>
        </w:rPr>
      </w:pPr>
    </w:p>
    <w:p w14:paraId="0000000A" w14:textId="4B76AF07" w:rsidR="00AE2BC4" w:rsidRDefault="00C60606" w:rsidP="1B155BDD">
      <w:pPr>
        <w:rPr>
          <w:b/>
          <w:bCs/>
          <w:sz w:val="24"/>
          <w:szCs w:val="24"/>
        </w:rPr>
      </w:pPr>
      <w:r w:rsidRPr="1B155BDD">
        <w:rPr>
          <w:b/>
          <w:bCs/>
          <w:sz w:val="24"/>
          <w:szCs w:val="24"/>
        </w:rPr>
        <w:t xml:space="preserve">Details </w:t>
      </w:r>
    </w:p>
    <w:p w14:paraId="0000000B" w14:textId="77777777" w:rsidR="00AE2BC4" w:rsidRDefault="00C60606">
      <w:pPr>
        <w:rPr>
          <w:sz w:val="24"/>
          <w:szCs w:val="24"/>
        </w:rPr>
      </w:pPr>
      <w:r>
        <w:rPr>
          <w:sz w:val="24"/>
          <w:szCs w:val="24"/>
        </w:rPr>
        <w:t>There are two sizes based on your estimation of how many hours the project will take:</w:t>
      </w:r>
    </w:p>
    <w:tbl>
      <w:tblPr>
        <w:tblStyle w:val="a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120"/>
        <w:gridCol w:w="3120"/>
      </w:tblGrid>
      <w:tr w:rsidR="00AE2BC4" w14:paraId="3BA66E6E" w14:textId="77777777" w:rsidTr="1B155BD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AE2BC4" w:rsidRDefault="00AE2B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AE2BC4" w:rsidRDefault="00C6060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 of Work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AE2BC4" w:rsidRDefault="00C6060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Stipend Amount</w:t>
            </w:r>
          </w:p>
        </w:tc>
      </w:tr>
      <w:tr w:rsidR="00AE2BC4" w14:paraId="2E8A6A58" w14:textId="77777777" w:rsidTr="1B155BD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AE2BC4" w:rsidRDefault="00C6060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Project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E2BC4" w:rsidRDefault="00C606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~10-20 hours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AE2BC4" w:rsidRDefault="00C606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$1000 </w:t>
            </w:r>
          </w:p>
        </w:tc>
      </w:tr>
      <w:tr w:rsidR="00AE2BC4" w14:paraId="02D57C26" w14:textId="77777777" w:rsidTr="1B155BD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AE2BC4" w:rsidRDefault="00C60606" w:rsidP="1B155BDD">
            <w:pPr>
              <w:widowControl w:val="0"/>
              <w:spacing w:line="240" w:lineRule="auto"/>
              <w:rPr>
                <w:b/>
                <w:bCs/>
                <w:sz w:val="24"/>
                <w:szCs w:val="24"/>
                <w:vertAlign w:val="superscript"/>
              </w:rPr>
            </w:pPr>
            <w:r w:rsidRPr="1B155BDD">
              <w:rPr>
                <w:b/>
                <w:bCs/>
                <w:sz w:val="24"/>
                <w:szCs w:val="24"/>
              </w:rPr>
              <w:t>Big Project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AE2BC4" w:rsidRDefault="00C606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~More than 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E2BC4" w:rsidRDefault="00C606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$2000</w:t>
            </w:r>
          </w:p>
        </w:tc>
      </w:tr>
    </w:tbl>
    <w:p w14:paraId="4CCB25BD" w14:textId="4E9152B0" w:rsidR="00AE2BC4" w:rsidRDefault="006D3E0A" w:rsidP="71101E3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71101E33">
        <w:rPr>
          <w:sz w:val="24"/>
          <w:szCs w:val="24"/>
        </w:rPr>
        <w:t xml:space="preserve">application </w:t>
      </w:r>
      <w:r>
        <w:rPr>
          <w:sz w:val="24"/>
          <w:szCs w:val="24"/>
        </w:rPr>
        <w:t xml:space="preserve">includes </w:t>
      </w:r>
      <w:r w:rsidR="71101E33">
        <w:rPr>
          <w:sz w:val="24"/>
          <w:szCs w:val="24"/>
        </w:rPr>
        <w:t xml:space="preserve">a </w:t>
      </w:r>
      <w:r w:rsidR="00D55040">
        <w:rPr>
          <w:sz w:val="24"/>
          <w:szCs w:val="24"/>
        </w:rPr>
        <w:t xml:space="preserve">short </w:t>
      </w:r>
      <w:r w:rsidR="71101E33">
        <w:rPr>
          <w:sz w:val="24"/>
          <w:szCs w:val="24"/>
        </w:rPr>
        <w:t xml:space="preserve">narrative connecting your work to equity goals. At the end of the semester, participants provide a </w:t>
      </w:r>
      <w:r>
        <w:rPr>
          <w:sz w:val="24"/>
          <w:szCs w:val="24"/>
        </w:rPr>
        <w:t>summary</w:t>
      </w:r>
      <w:r w:rsidR="00210744">
        <w:rPr>
          <w:sz w:val="24"/>
          <w:szCs w:val="24"/>
        </w:rPr>
        <w:t xml:space="preserve"> of their work</w:t>
      </w:r>
      <w:r>
        <w:rPr>
          <w:sz w:val="24"/>
          <w:szCs w:val="24"/>
        </w:rPr>
        <w:t xml:space="preserve">, </w:t>
      </w:r>
      <w:r w:rsidR="71101E33">
        <w:rPr>
          <w:sz w:val="24"/>
          <w:szCs w:val="24"/>
        </w:rPr>
        <w:t xml:space="preserve">sharing the results of their project with EDAC. Stipends </w:t>
      </w:r>
      <w:proofErr w:type="gramStart"/>
      <w:r w:rsidR="71101E33">
        <w:rPr>
          <w:sz w:val="24"/>
          <w:szCs w:val="24"/>
        </w:rPr>
        <w:t>will be given</w:t>
      </w:r>
      <w:proofErr w:type="gramEnd"/>
      <w:r w:rsidR="71101E33">
        <w:rPr>
          <w:sz w:val="24"/>
          <w:szCs w:val="24"/>
        </w:rPr>
        <w:t xml:space="preserve"> after</w:t>
      </w:r>
      <w:r w:rsidR="60F4DFBC">
        <w:rPr>
          <w:sz w:val="24"/>
          <w:szCs w:val="24"/>
        </w:rPr>
        <w:t xml:space="preserve"> successful completion. </w:t>
      </w:r>
    </w:p>
    <w:p w14:paraId="45DF2EF5" w14:textId="77777777" w:rsidR="002D5BB0" w:rsidRDefault="002D5BB0" w:rsidP="71101E33">
      <w:pPr>
        <w:rPr>
          <w:b/>
          <w:bCs/>
          <w:sz w:val="24"/>
          <w:szCs w:val="24"/>
        </w:rPr>
      </w:pPr>
    </w:p>
    <w:p w14:paraId="00000018" w14:textId="6F77114A" w:rsidR="00AE2BC4" w:rsidRDefault="71101E33" w:rsidP="71101E33">
      <w:pPr>
        <w:rPr>
          <w:b/>
          <w:bCs/>
          <w:sz w:val="24"/>
          <w:szCs w:val="24"/>
        </w:rPr>
      </w:pPr>
      <w:r w:rsidRPr="71101E33">
        <w:rPr>
          <w:b/>
          <w:bCs/>
          <w:sz w:val="24"/>
          <w:szCs w:val="24"/>
        </w:rPr>
        <w:t xml:space="preserve">Timeline: </w:t>
      </w:r>
    </w:p>
    <w:p w14:paraId="0E5BEF18" w14:textId="77777777" w:rsidR="00196BB0" w:rsidRDefault="71101E33" w:rsidP="00196BB0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Applications for Equity projects </w:t>
      </w:r>
      <w:proofErr w:type="gramStart"/>
      <w:r>
        <w:rPr>
          <w:sz w:val="24"/>
          <w:szCs w:val="24"/>
        </w:rPr>
        <w:t>may be submitted</w:t>
      </w:r>
      <w:proofErr w:type="gramEnd"/>
      <w:r>
        <w:rPr>
          <w:sz w:val="24"/>
          <w:szCs w:val="24"/>
        </w:rPr>
        <w:t xml:space="preserve"> twice a year for the next semester. </w:t>
      </w:r>
      <w:r w:rsidR="002D4521">
        <w:rPr>
          <w:sz w:val="24"/>
          <w:szCs w:val="24"/>
        </w:rPr>
        <w:t>Spring</w:t>
      </w:r>
      <w:r>
        <w:rPr>
          <w:sz w:val="24"/>
          <w:szCs w:val="24"/>
        </w:rPr>
        <w:t xml:space="preserve"> 2022 project applications </w:t>
      </w:r>
      <w:proofErr w:type="gramStart"/>
      <w:r>
        <w:rPr>
          <w:sz w:val="24"/>
          <w:szCs w:val="24"/>
        </w:rPr>
        <w:t>are currently being accepted</w:t>
      </w:r>
      <w:proofErr w:type="gramEnd"/>
      <w:r>
        <w:rPr>
          <w:sz w:val="24"/>
          <w:szCs w:val="24"/>
        </w:rPr>
        <w:t xml:space="preserve">. </w:t>
      </w:r>
      <w:r w:rsidRPr="002D5BB0">
        <w:rPr>
          <w:i/>
          <w:iCs/>
          <w:sz w:val="24"/>
          <w:szCs w:val="24"/>
        </w:rPr>
        <w:t xml:space="preserve">The application deadline will close on </w:t>
      </w:r>
      <w:r w:rsidR="00137135" w:rsidRPr="002D5BB0">
        <w:rPr>
          <w:b/>
          <w:bCs/>
          <w:i/>
          <w:iCs/>
          <w:sz w:val="24"/>
          <w:szCs w:val="24"/>
        </w:rPr>
        <w:t>November 18, 2022</w:t>
      </w:r>
      <w:r w:rsidRPr="002D5BB0">
        <w:rPr>
          <w:i/>
          <w:iCs/>
          <w:sz w:val="24"/>
          <w:szCs w:val="24"/>
        </w:rPr>
        <w:t xml:space="preserve">. </w:t>
      </w:r>
      <w:bookmarkStart w:id="0" w:name="_q3rpd1oc79s3" w:colFirst="0" w:colLast="0"/>
      <w:bookmarkEnd w:id="0"/>
    </w:p>
    <w:p w14:paraId="6AE2D04E" w14:textId="5B928577" w:rsidR="00196BB0" w:rsidRPr="00461701" w:rsidRDefault="00137135" w:rsidP="00196BB0">
      <w:pPr>
        <w:spacing w:line="240" w:lineRule="auto"/>
        <w:rPr>
          <w:rFonts w:ascii="Calibri" w:eastAsia="Calibri" w:hAnsi="Calibri"/>
          <w:sz w:val="36"/>
          <w:szCs w:val="36"/>
        </w:rPr>
      </w:pPr>
      <w:r w:rsidRPr="00164107">
        <w:rPr>
          <w:rFonts w:ascii="MS Gothic" w:eastAsia="MS Gothic" w:hAnsi="MS Gothic"/>
          <w:sz w:val="72"/>
          <w:szCs w:val="72"/>
        </w:rPr>
        <w:lastRenderedPageBreak/>
        <w:t>APPLICATION</w:t>
      </w:r>
      <w:r w:rsidR="00C908B3">
        <w:rPr>
          <w:rFonts w:ascii="MS Gothic" w:eastAsia="MS Gothic" w:hAnsi="MS Gothic"/>
          <w:sz w:val="72"/>
          <w:szCs w:val="72"/>
        </w:rPr>
        <w:t xml:space="preserve"> FORM</w:t>
      </w:r>
      <w:r w:rsidR="0063082C">
        <w:rPr>
          <w:rFonts w:ascii="MS Gothic" w:eastAsia="MS Gothic" w:hAnsi="MS Gothic"/>
          <w:sz w:val="72"/>
          <w:szCs w:val="72"/>
        </w:rPr>
        <w:t xml:space="preserve"> </w:t>
      </w:r>
      <w:r w:rsidR="00196BB0" w:rsidRPr="00461701">
        <w:rPr>
          <w:rFonts w:ascii="MS Gothic" w:eastAsia="MS Gothic" w:hAnsi="MS Gothic"/>
          <w:sz w:val="36"/>
          <w:szCs w:val="36"/>
        </w:rPr>
        <w:t xml:space="preserve">Equity </w:t>
      </w:r>
      <w:r w:rsidR="00196BB0" w:rsidRPr="00DD5F40">
        <w:rPr>
          <w:rFonts w:ascii="MS Gothic" w:eastAsia="MS Gothic" w:hAnsi="MS Gothic"/>
          <w:sz w:val="36"/>
          <w:szCs w:val="36"/>
          <w:u w:val="single"/>
        </w:rPr>
        <w:t>Project</w:t>
      </w:r>
    </w:p>
    <w:p w14:paraId="5BC95646" w14:textId="1EAF93F9" w:rsidR="00934C0D" w:rsidRPr="0092554B" w:rsidRDefault="00934C0D" w:rsidP="00934C0D">
      <w:pPr>
        <w:rPr>
          <w:b/>
          <w:bCs/>
          <w:i/>
          <w:iCs/>
        </w:rPr>
      </w:pPr>
      <w:r w:rsidRPr="0092554B">
        <w:rPr>
          <w:b/>
          <w:bCs/>
          <w:i/>
          <w:iCs/>
        </w:rPr>
        <w:t xml:space="preserve">Note: once completed, please </w:t>
      </w:r>
      <w:r w:rsidR="0092554B">
        <w:rPr>
          <w:b/>
          <w:bCs/>
          <w:i/>
          <w:iCs/>
        </w:rPr>
        <w:t xml:space="preserve">first </w:t>
      </w:r>
      <w:r w:rsidRPr="0092554B">
        <w:rPr>
          <w:b/>
          <w:bCs/>
          <w:i/>
          <w:iCs/>
        </w:rPr>
        <w:t xml:space="preserve">send to </w:t>
      </w:r>
      <w:r w:rsidR="0092554B" w:rsidRPr="0092554B">
        <w:rPr>
          <w:b/>
          <w:bCs/>
          <w:i/>
          <w:iCs/>
        </w:rPr>
        <w:t>your dean for signature.</w:t>
      </w:r>
    </w:p>
    <w:p w14:paraId="0000001D" w14:textId="494E1B39" w:rsidR="00AE2BC4" w:rsidRDefault="00C60606">
      <w:pPr>
        <w:pStyle w:val="Heading3"/>
      </w:pPr>
      <w:bookmarkStart w:id="1" w:name="_qvs4gmc4mcg" w:colFirst="0" w:colLast="0"/>
      <w:bookmarkEnd w:id="1"/>
      <w:r>
        <w:t>Short questions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AE2BC4" w14:paraId="47326C58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AE2BC4" w:rsidRDefault="00C60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Title/ One Sentence Description of the Project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AE2BC4" w:rsidRDefault="00AE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E2BC4" w14:paraId="3D02E62A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AE2BC4" w:rsidRDefault="00C60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semester are you applying </w:t>
            </w:r>
            <w:proofErr w:type="gramStart"/>
            <w:r>
              <w:rPr>
                <w:sz w:val="24"/>
                <w:szCs w:val="24"/>
              </w:rPr>
              <w:t>for</w:t>
            </w:r>
            <w:proofErr w:type="gramEnd"/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AE2BC4" w:rsidRDefault="00AE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E2BC4" w14:paraId="1E2D88F7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AE2BC4" w:rsidRDefault="00C60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individual or group?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AE2BC4" w:rsidRDefault="00AE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E2BC4" w14:paraId="18A6FB53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AE2BC4" w:rsidRDefault="00C60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If Group: Who is the project coordinator/ main contact?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AE2BC4" w:rsidRDefault="00AE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E2BC4" w14:paraId="68E3857E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AE2BC4" w:rsidRDefault="00C60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this a big or small project? (as defined above) </w:t>
            </w:r>
            <w:r>
              <w:rPr>
                <w:i/>
                <w:sz w:val="24"/>
                <w:szCs w:val="24"/>
              </w:rPr>
              <w:t xml:space="preserve">If Group: List each person and whether they are applying as “small project” or “big project”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AE2BC4" w:rsidRDefault="00AE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29" w14:textId="5A6F66EA" w:rsidR="00AE2BC4" w:rsidRDefault="00AE2BC4">
      <w:pPr>
        <w:pStyle w:val="Heading3"/>
        <w:rPr>
          <w:b/>
          <w:sz w:val="24"/>
          <w:szCs w:val="24"/>
        </w:rPr>
      </w:pPr>
      <w:bookmarkStart w:id="2" w:name="_ivrmkv4o9w3" w:colFirst="0" w:colLast="0"/>
      <w:bookmarkEnd w:id="2"/>
    </w:p>
    <w:p w14:paraId="0000002A" w14:textId="77777777" w:rsidR="00AE2BC4" w:rsidRDefault="00C6060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EEP. Include goals and a basic timeline. If applying as a group, include who is responsible for what part of the project. </w:t>
      </w:r>
    </w:p>
    <w:p w14:paraId="0000002B" w14:textId="77777777" w:rsidR="00AE2BC4" w:rsidRDefault="00AE2BC4">
      <w:pPr>
        <w:rPr>
          <w:sz w:val="24"/>
          <w:szCs w:val="24"/>
        </w:rPr>
      </w:pPr>
    </w:p>
    <w:p w14:paraId="0000002C" w14:textId="77777777" w:rsidR="00AE2BC4" w:rsidRDefault="00AE2BC4">
      <w:pPr>
        <w:rPr>
          <w:sz w:val="24"/>
          <w:szCs w:val="24"/>
        </w:rPr>
      </w:pPr>
    </w:p>
    <w:p w14:paraId="0000002D" w14:textId="77777777" w:rsidR="00AE2BC4" w:rsidRDefault="00AE2BC4">
      <w:pPr>
        <w:rPr>
          <w:sz w:val="24"/>
          <w:szCs w:val="24"/>
        </w:rPr>
      </w:pPr>
    </w:p>
    <w:p w14:paraId="0000002E" w14:textId="77777777" w:rsidR="00AE2BC4" w:rsidRDefault="00AE2BC4">
      <w:pPr>
        <w:rPr>
          <w:sz w:val="24"/>
          <w:szCs w:val="24"/>
        </w:rPr>
      </w:pPr>
    </w:p>
    <w:p w14:paraId="0000002F" w14:textId="77777777" w:rsidR="00AE2BC4" w:rsidRDefault="00AE2BC4">
      <w:pPr>
        <w:rPr>
          <w:sz w:val="24"/>
          <w:szCs w:val="24"/>
        </w:rPr>
      </w:pPr>
    </w:p>
    <w:p w14:paraId="00000030" w14:textId="77777777" w:rsidR="00AE2BC4" w:rsidRDefault="00AE2BC4">
      <w:pPr>
        <w:rPr>
          <w:sz w:val="24"/>
          <w:szCs w:val="24"/>
        </w:rPr>
      </w:pPr>
    </w:p>
    <w:p w14:paraId="00000031" w14:textId="77777777" w:rsidR="00AE2BC4" w:rsidRDefault="00AE2BC4">
      <w:pPr>
        <w:rPr>
          <w:sz w:val="24"/>
          <w:szCs w:val="24"/>
        </w:rPr>
      </w:pPr>
    </w:p>
    <w:p w14:paraId="00000032" w14:textId="77777777" w:rsidR="00AE2BC4" w:rsidRDefault="00AE2BC4">
      <w:pPr>
        <w:rPr>
          <w:sz w:val="24"/>
          <w:szCs w:val="24"/>
        </w:rPr>
      </w:pPr>
    </w:p>
    <w:p w14:paraId="00000033" w14:textId="77777777" w:rsidR="00AE2BC4" w:rsidRDefault="00C6060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Show a clear need for the project at the unit, division, or institutional level. </w:t>
      </w:r>
    </w:p>
    <w:p w14:paraId="00000034" w14:textId="77777777" w:rsidR="00AE2BC4" w:rsidRDefault="00AE2BC4">
      <w:pPr>
        <w:rPr>
          <w:sz w:val="24"/>
          <w:szCs w:val="24"/>
        </w:rPr>
      </w:pPr>
    </w:p>
    <w:p w14:paraId="00000035" w14:textId="77777777" w:rsidR="00AE2BC4" w:rsidRDefault="00AE2BC4">
      <w:pPr>
        <w:rPr>
          <w:sz w:val="24"/>
          <w:szCs w:val="24"/>
        </w:rPr>
      </w:pPr>
    </w:p>
    <w:p w14:paraId="00000036" w14:textId="77777777" w:rsidR="00AE2BC4" w:rsidRDefault="00AE2BC4">
      <w:pPr>
        <w:rPr>
          <w:sz w:val="24"/>
          <w:szCs w:val="24"/>
        </w:rPr>
      </w:pPr>
    </w:p>
    <w:p w14:paraId="0000003B" w14:textId="77777777" w:rsidR="00AE2BC4" w:rsidRDefault="00AE2BC4">
      <w:pPr>
        <w:rPr>
          <w:sz w:val="24"/>
          <w:szCs w:val="24"/>
        </w:rPr>
      </w:pPr>
    </w:p>
    <w:p w14:paraId="7956A69B" w14:textId="77777777" w:rsidR="00894789" w:rsidRDefault="00894789" w:rsidP="00894789">
      <w:pPr>
        <w:pStyle w:val="ListParagraph"/>
        <w:numPr>
          <w:ilvl w:val="0"/>
          <w:numId w:val="2"/>
        </w:numPr>
        <w:rPr>
          <w:rFonts w:cs="Calibri"/>
          <w:color w:val="1154CC"/>
          <w:sz w:val="24"/>
          <w:szCs w:val="24"/>
        </w:rPr>
      </w:pPr>
      <w:r>
        <w:rPr>
          <w:rFonts w:cs="Calibri"/>
          <w:sz w:val="24"/>
          <w:szCs w:val="24"/>
        </w:rPr>
        <w:t xml:space="preserve">Explain how the event will meet the equity goals outlined in The </w:t>
      </w:r>
      <w:hyperlink r:id="rId10" w:history="1">
        <w:r>
          <w:rPr>
            <w:rStyle w:val="Hyperlink"/>
            <w:rFonts w:cs="Calibri"/>
            <w:sz w:val="24"/>
            <w:szCs w:val="24"/>
          </w:rPr>
          <w:t>COS Mission Statement</w:t>
        </w:r>
      </w:hyperlink>
      <w:r>
        <w:rPr>
          <w:rFonts w:cs="Calibri"/>
          <w:sz w:val="24"/>
          <w:szCs w:val="24"/>
        </w:rPr>
        <w:t xml:space="preserve">, The </w:t>
      </w:r>
      <w:hyperlink r:id="rId11" w:history="1">
        <w:r>
          <w:rPr>
            <w:rStyle w:val="Hyperlink"/>
            <w:rFonts w:cs="Calibri"/>
            <w:sz w:val="24"/>
            <w:szCs w:val="24"/>
          </w:rPr>
          <w:t>COS Equity Plan</w:t>
        </w:r>
      </w:hyperlink>
      <w:r>
        <w:rPr>
          <w:rFonts w:cs="Calibri"/>
          <w:sz w:val="24"/>
          <w:szCs w:val="24"/>
        </w:rPr>
        <w:t xml:space="preserve">, </w:t>
      </w:r>
      <w:hyperlink r:id="rId12" w:history="1">
        <w:r>
          <w:rPr>
            <w:rStyle w:val="Hyperlink"/>
            <w:rFonts w:cs="Calibri"/>
            <w:sz w:val="24"/>
            <w:szCs w:val="24"/>
          </w:rPr>
          <w:t>EDAC Initiatives</w:t>
        </w:r>
      </w:hyperlink>
      <w:r>
        <w:rPr>
          <w:rFonts w:cs="Calibri"/>
          <w:sz w:val="24"/>
          <w:szCs w:val="24"/>
        </w:rPr>
        <w:t xml:space="preserve">, the </w:t>
      </w:r>
      <w:hyperlink r:id="rId13" w:history="1">
        <w:r>
          <w:rPr>
            <w:rStyle w:val="Hyperlink"/>
            <w:rFonts w:cs="Calibri"/>
            <w:sz w:val="24"/>
            <w:szCs w:val="24"/>
          </w:rPr>
          <w:t>COS Strategic Plan</w:t>
        </w:r>
      </w:hyperlink>
      <w:r>
        <w:rPr>
          <w:rFonts w:cs="Calibri"/>
          <w:sz w:val="24"/>
          <w:szCs w:val="24"/>
        </w:rPr>
        <w:t>, or the Chancellor’s Office’s</w:t>
      </w:r>
      <w:r>
        <w:rPr>
          <w:rFonts w:cs="Calibri"/>
          <w:color w:val="1154CC"/>
          <w:sz w:val="24"/>
          <w:szCs w:val="24"/>
        </w:rPr>
        <w:t xml:space="preserve"> </w:t>
      </w:r>
      <w:hyperlink r:id="rId14" w:history="1">
        <w:r>
          <w:rPr>
            <w:rStyle w:val="Hyperlink"/>
            <w:rFonts w:cs="Calibri"/>
            <w:sz w:val="24"/>
            <w:szCs w:val="24"/>
          </w:rPr>
          <w:t xml:space="preserve">Call to Action. </w:t>
        </w:r>
      </w:hyperlink>
    </w:p>
    <w:p w14:paraId="0000003D" w14:textId="77777777" w:rsidR="00AE2BC4" w:rsidRDefault="00AE2BC4">
      <w:pPr>
        <w:rPr>
          <w:sz w:val="24"/>
          <w:szCs w:val="24"/>
        </w:rPr>
      </w:pPr>
    </w:p>
    <w:p w14:paraId="0000003E" w14:textId="77777777" w:rsidR="00AE2BC4" w:rsidRDefault="00AE2BC4">
      <w:pPr>
        <w:rPr>
          <w:sz w:val="24"/>
          <w:szCs w:val="24"/>
        </w:rPr>
      </w:pPr>
    </w:p>
    <w:p w14:paraId="0000003F" w14:textId="77777777" w:rsidR="00AE2BC4" w:rsidRDefault="00AE2BC4">
      <w:pPr>
        <w:rPr>
          <w:sz w:val="24"/>
          <w:szCs w:val="24"/>
        </w:rPr>
      </w:pPr>
      <w:bookmarkStart w:id="3" w:name="_GoBack"/>
      <w:bookmarkEnd w:id="3"/>
    </w:p>
    <w:p w14:paraId="00000040" w14:textId="77777777" w:rsidR="00AE2BC4" w:rsidRDefault="00AE2BC4">
      <w:pPr>
        <w:rPr>
          <w:sz w:val="24"/>
          <w:szCs w:val="24"/>
        </w:rPr>
      </w:pPr>
    </w:p>
    <w:p w14:paraId="00000041" w14:textId="77777777" w:rsidR="00AE2BC4" w:rsidRDefault="00AE2BC4">
      <w:pPr>
        <w:rPr>
          <w:sz w:val="24"/>
          <w:szCs w:val="24"/>
        </w:rPr>
      </w:pPr>
    </w:p>
    <w:p w14:paraId="00000042" w14:textId="77777777" w:rsidR="00AE2BC4" w:rsidRDefault="00AE2BC4">
      <w:pPr>
        <w:rPr>
          <w:sz w:val="24"/>
          <w:szCs w:val="24"/>
        </w:rPr>
      </w:pPr>
    </w:p>
    <w:p w14:paraId="00000043" w14:textId="77777777" w:rsidR="00AE2BC4" w:rsidRDefault="00AE2BC4">
      <w:pPr>
        <w:rPr>
          <w:sz w:val="24"/>
          <w:szCs w:val="24"/>
        </w:rPr>
      </w:pPr>
    </w:p>
    <w:p w14:paraId="00000044" w14:textId="77777777" w:rsidR="00AE2BC4" w:rsidRDefault="00AE2BC4">
      <w:pPr>
        <w:rPr>
          <w:sz w:val="24"/>
          <w:szCs w:val="24"/>
        </w:rPr>
      </w:pPr>
    </w:p>
    <w:p w14:paraId="00000045" w14:textId="1DC48142" w:rsidR="00AE2BC4" w:rsidRDefault="00C60606">
      <w:pPr>
        <w:numPr>
          <w:ilvl w:val="0"/>
          <w:numId w:val="1"/>
        </w:numPr>
        <w:rPr>
          <w:sz w:val="24"/>
          <w:szCs w:val="24"/>
        </w:rPr>
      </w:pPr>
      <w:r w:rsidRPr="1B155BDD">
        <w:rPr>
          <w:sz w:val="24"/>
          <w:szCs w:val="24"/>
        </w:rPr>
        <w:t>Include clear assessment method to verify completion and effect of the project.</w:t>
      </w:r>
    </w:p>
    <w:p w14:paraId="2CC39163" w14:textId="1A986E56" w:rsidR="1B155BDD" w:rsidRDefault="1B155BDD" w:rsidP="1B155BDD">
      <w:pPr>
        <w:rPr>
          <w:sz w:val="24"/>
          <w:szCs w:val="24"/>
        </w:rPr>
      </w:pPr>
    </w:p>
    <w:p w14:paraId="5614536C" w14:textId="3AE5A8EB" w:rsidR="1B155BDD" w:rsidRDefault="1B155BDD" w:rsidP="1B155BDD">
      <w:pPr>
        <w:rPr>
          <w:sz w:val="24"/>
          <w:szCs w:val="24"/>
        </w:rPr>
      </w:pPr>
    </w:p>
    <w:p w14:paraId="64E7B40C" w14:textId="133663AD" w:rsidR="1B155BDD" w:rsidRDefault="1B155BDD" w:rsidP="1B155BDD">
      <w:pPr>
        <w:rPr>
          <w:sz w:val="24"/>
          <w:szCs w:val="24"/>
        </w:rPr>
      </w:pPr>
    </w:p>
    <w:p w14:paraId="416B78D3" w14:textId="6E0F58CC" w:rsidR="1B155BDD" w:rsidRDefault="1B155BDD" w:rsidP="1B155BDD">
      <w:pPr>
        <w:rPr>
          <w:sz w:val="24"/>
          <w:szCs w:val="24"/>
        </w:rPr>
      </w:pPr>
    </w:p>
    <w:p w14:paraId="55E4C2AB" w14:textId="13AE40B9" w:rsidR="1B155BDD" w:rsidRDefault="1B155BDD" w:rsidP="1B155BDD">
      <w:pPr>
        <w:rPr>
          <w:sz w:val="24"/>
          <w:szCs w:val="24"/>
        </w:rPr>
      </w:pPr>
    </w:p>
    <w:p w14:paraId="52FF9AE3" w14:textId="419B76CA" w:rsidR="1B155BDD" w:rsidRDefault="1B155BDD" w:rsidP="1B155BDD">
      <w:pPr>
        <w:rPr>
          <w:sz w:val="24"/>
          <w:szCs w:val="24"/>
        </w:rPr>
      </w:pPr>
    </w:p>
    <w:p w14:paraId="0DE766B8" w14:textId="486C2F54" w:rsidR="1B155BDD" w:rsidRDefault="1B155BDD" w:rsidP="1B155BDD">
      <w:pPr>
        <w:rPr>
          <w:sz w:val="24"/>
          <w:szCs w:val="24"/>
        </w:rPr>
      </w:pPr>
    </w:p>
    <w:p w14:paraId="53EA1C93" w14:textId="5C909E7E" w:rsidR="1B155BDD" w:rsidRDefault="1B155BDD" w:rsidP="1B155BDD">
      <w:pPr>
        <w:rPr>
          <w:sz w:val="24"/>
          <w:szCs w:val="24"/>
        </w:rPr>
      </w:pPr>
    </w:p>
    <w:p w14:paraId="46BA8823" w14:textId="58094C83" w:rsidR="1B155BDD" w:rsidRDefault="1B155BDD" w:rsidP="1B155BDD">
      <w:pPr>
        <w:rPr>
          <w:sz w:val="24"/>
          <w:szCs w:val="24"/>
        </w:rPr>
      </w:pPr>
    </w:p>
    <w:p w14:paraId="71965AD4" w14:textId="1124B83C" w:rsidR="1B155BDD" w:rsidRDefault="1B155BDD" w:rsidP="1B155BDD">
      <w:pPr>
        <w:rPr>
          <w:sz w:val="24"/>
          <w:szCs w:val="24"/>
        </w:rPr>
      </w:pPr>
    </w:p>
    <w:p w14:paraId="520FF37A" w14:textId="79D917ED" w:rsidR="1B155BDD" w:rsidRDefault="1B155BDD" w:rsidP="1B155BDD">
      <w:pPr>
        <w:rPr>
          <w:sz w:val="24"/>
          <w:szCs w:val="24"/>
        </w:rPr>
      </w:pPr>
    </w:p>
    <w:p w14:paraId="11E3590F" w14:textId="031FCC7E" w:rsidR="1B155BDD" w:rsidRDefault="1B155BDD" w:rsidP="1B155BDD">
      <w:pPr>
        <w:rPr>
          <w:sz w:val="24"/>
          <w:szCs w:val="24"/>
        </w:rPr>
      </w:pPr>
    </w:p>
    <w:p w14:paraId="1400521D" w14:textId="41BCE5A2" w:rsidR="1B155BDD" w:rsidRDefault="1B155BDD" w:rsidP="1B155BDD">
      <w:pPr>
        <w:rPr>
          <w:sz w:val="24"/>
          <w:szCs w:val="24"/>
        </w:rPr>
      </w:pPr>
    </w:p>
    <w:p w14:paraId="7920C301" w14:textId="323389A9" w:rsidR="1B155BDD" w:rsidRPr="00164107" w:rsidRDefault="1B155BDD" w:rsidP="1B155BDD">
      <w:pPr>
        <w:rPr>
          <w:rFonts w:ascii="MS Gothic" w:eastAsia="MS Gothic" w:hAnsi="MS Gothic"/>
          <w:sz w:val="24"/>
          <w:szCs w:val="24"/>
        </w:rPr>
      </w:pPr>
    </w:p>
    <w:p w14:paraId="48354DD6" w14:textId="19E064EC" w:rsidR="1B155BDD" w:rsidRPr="00164107" w:rsidRDefault="00C908B3" w:rsidP="00AF2C27">
      <w:pPr>
        <w:rPr>
          <w:rFonts w:ascii="MS Gothic" w:eastAsia="MS Gothic" w:hAnsi="MS Gothic"/>
          <w:b/>
          <w:bCs/>
          <w:sz w:val="36"/>
          <w:szCs w:val="36"/>
        </w:rPr>
      </w:pPr>
      <w:r>
        <w:rPr>
          <w:rFonts w:ascii="MS Gothic" w:eastAsia="MS Gothic" w:hAnsi="MS Gothic"/>
          <w:b/>
          <w:bCs/>
          <w:sz w:val="36"/>
          <w:szCs w:val="36"/>
        </w:rPr>
        <w:t>APPROVAL SIGNATURES</w:t>
      </w:r>
      <w:r w:rsidR="0092554B" w:rsidRPr="00164107">
        <w:rPr>
          <w:rFonts w:ascii="MS Gothic" w:eastAsia="MS Gothic" w:hAnsi="MS Gothic"/>
          <w:b/>
          <w:bCs/>
          <w:sz w:val="36"/>
          <w:szCs w:val="36"/>
        </w:rPr>
        <w:t xml:space="preserve"> (dean signature </w:t>
      </w:r>
      <w:proofErr w:type="gramStart"/>
      <w:r w:rsidR="0092554B" w:rsidRPr="00164107">
        <w:rPr>
          <w:rFonts w:ascii="MS Gothic" w:eastAsia="MS Gothic" w:hAnsi="MS Gothic"/>
          <w:b/>
          <w:bCs/>
          <w:sz w:val="36"/>
          <w:szCs w:val="36"/>
        </w:rPr>
        <w:t>should be obtained first and then forwarded to EDAC co-chairs</w:t>
      </w:r>
      <w:proofErr w:type="gramEnd"/>
      <w:r w:rsidR="00AF2C27" w:rsidRPr="00164107">
        <w:rPr>
          <w:rFonts w:ascii="MS Gothic" w:eastAsia="MS Gothic" w:hAnsi="MS Gothic"/>
          <w:b/>
          <w:bCs/>
          <w:sz w:val="36"/>
          <w:szCs w:val="36"/>
        </w:rPr>
        <w:t>)</w:t>
      </w:r>
      <w:r w:rsidR="1B155BDD" w:rsidRPr="00164107">
        <w:rPr>
          <w:rFonts w:ascii="MS Gothic" w:eastAsia="MS Gothic" w:hAnsi="MS Gothic"/>
          <w:b/>
          <w:bCs/>
          <w:sz w:val="36"/>
          <w:szCs w:val="36"/>
        </w:rPr>
        <w:t xml:space="preserve"> </w:t>
      </w:r>
    </w:p>
    <w:p w14:paraId="334232DE" w14:textId="27CE9059" w:rsidR="1B155BDD" w:rsidRDefault="1B155BDD" w:rsidP="1B155BDD">
      <w:pPr>
        <w:rPr>
          <w:sz w:val="24"/>
          <w:szCs w:val="24"/>
        </w:rPr>
      </w:pPr>
    </w:p>
    <w:p w14:paraId="2E9630E3" w14:textId="0F47BB1B" w:rsidR="1B155BDD" w:rsidRPr="0063082C" w:rsidRDefault="1B155BDD" w:rsidP="1B155BDD">
      <w:pPr>
        <w:rPr>
          <w:sz w:val="24"/>
          <w:szCs w:val="24"/>
          <w:u w:val="single"/>
        </w:rPr>
      </w:pPr>
      <w:r w:rsidRPr="1B155BDD">
        <w:rPr>
          <w:sz w:val="24"/>
          <w:szCs w:val="24"/>
        </w:rPr>
        <w:t>Dean</w:t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Pr="1B155BDD">
        <w:rPr>
          <w:sz w:val="24"/>
          <w:szCs w:val="24"/>
        </w:rPr>
        <w:t>Date</w:t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</w:p>
    <w:p w14:paraId="116B7A45" w14:textId="7B31A943" w:rsidR="1B155BDD" w:rsidRDefault="1B155BDD" w:rsidP="1B155BDD">
      <w:pPr>
        <w:rPr>
          <w:sz w:val="24"/>
          <w:szCs w:val="24"/>
        </w:rPr>
      </w:pPr>
    </w:p>
    <w:p w14:paraId="13AA3810" w14:textId="418BFFF6" w:rsidR="1B155BDD" w:rsidRDefault="1B155BDD" w:rsidP="1B155BDD">
      <w:pPr>
        <w:rPr>
          <w:sz w:val="24"/>
          <w:szCs w:val="24"/>
        </w:rPr>
      </w:pPr>
      <w:r w:rsidRPr="1B155BDD">
        <w:rPr>
          <w:sz w:val="24"/>
          <w:szCs w:val="24"/>
        </w:rPr>
        <w:t>Admin EDAC co-chair</w:t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Pr="1B155BDD">
        <w:rPr>
          <w:sz w:val="24"/>
          <w:szCs w:val="24"/>
        </w:rPr>
        <w:t>Date</w:t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</w:p>
    <w:p w14:paraId="2CACF91B" w14:textId="47D41F22" w:rsidR="1B155BDD" w:rsidRDefault="1B155BDD" w:rsidP="1B155BDD">
      <w:pPr>
        <w:rPr>
          <w:sz w:val="24"/>
          <w:szCs w:val="24"/>
        </w:rPr>
      </w:pPr>
    </w:p>
    <w:p w14:paraId="1C07B1F5" w14:textId="1CC123ED" w:rsidR="1B155BDD" w:rsidRPr="0063082C" w:rsidRDefault="1B155BDD" w:rsidP="1B155BDD">
      <w:pPr>
        <w:rPr>
          <w:sz w:val="24"/>
          <w:szCs w:val="24"/>
        </w:rPr>
      </w:pPr>
      <w:r w:rsidRPr="1B155BDD">
        <w:rPr>
          <w:sz w:val="24"/>
          <w:szCs w:val="24"/>
        </w:rPr>
        <w:t>Faculty EDAC co-chair</w:t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Pr="1B155BDD">
        <w:rPr>
          <w:sz w:val="24"/>
          <w:szCs w:val="24"/>
        </w:rPr>
        <w:t>Date</w:t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  <w:r w:rsidR="0063082C" w:rsidRPr="0063082C">
        <w:rPr>
          <w:sz w:val="24"/>
          <w:szCs w:val="24"/>
          <w:u w:val="single"/>
        </w:rPr>
        <w:tab/>
      </w:r>
    </w:p>
    <w:sectPr w:rsidR="1B155BDD" w:rsidRPr="0063082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CF3F6" w14:textId="77777777" w:rsidR="004D6736" w:rsidRDefault="004D6736">
      <w:pPr>
        <w:spacing w:line="240" w:lineRule="auto"/>
      </w:pPr>
      <w:r>
        <w:separator/>
      </w:r>
    </w:p>
  </w:endnote>
  <w:endnote w:type="continuationSeparator" w:id="0">
    <w:p w14:paraId="218571A6" w14:textId="77777777" w:rsidR="004D6736" w:rsidRDefault="004D6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101E33" w14:paraId="274DCD23" w14:textId="77777777" w:rsidTr="71101E33">
      <w:tc>
        <w:tcPr>
          <w:tcW w:w="3120" w:type="dxa"/>
        </w:tcPr>
        <w:p w14:paraId="26936A1E" w14:textId="487ECBC5" w:rsidR="71101E33" w:rsidRDefault="71101E33" w:rsidP="71101E33">
          <w:pPr>
            <w:pStyle w:val="Header"/>
            <w:ind w:left="-115"/>
          </w:pPr>
        </w:p>
      </w:tc>
      <w:tc>
        <w:tcPr>
          <w:tcW w:w="3120" w:type="dxa"/>
        </w:tcPr>
        <w:p w14:paraId="1BCFE743" w14:textId="661F261E" w:rsidR="71101E33" w:rsidRDefault="71101E33" w:rsidP="71101E33">
          <w:pPr>
            <w:pStyle w:val="Header"/>
            <w:jc w:val="center"/>
          </w:pPr>
        </w:p>
      </w:tc>
      <w:tc>
        <w:tcPr>
          <w:tcW w:w="3120" w:type="dxa"/>
        </w:tcPr>
        <w:p w14:paraId="7DC16FF4" w14:textId="0668B035" w:rsidR="71101E33" w:rsidRDefault="71101E33" w:rsidP="71101E33">
          <w:pPr>
            <w:pStyle w:val="Header"/>
            <w:ind w:right="-115"/>
            <w:jc w:val="right"/>
          </w:pPr>
        </w:p>
      </w:tc>
    </w:tr>
  </w:tbl>
  <w:p w14:paraId="0F85A155" w14:textId="218CFA1C" w:rsidR="71101E33" w:rsidRDefault="71101E33" w:rsidP="71101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3B234" w14:textId="77777777" w:rsidR="004D6736" w:rsidRDefault="004D6736">
      <w:pPr>
        <w:spacing w:line="240" w:lineRule="auto"/>
      </w:pPr>
      <w:r>
        <w:separator/>
      </w:r>
    </w:p>
  </w:footnote>
  <w:footnote w:type="continuationSeparator" w:id="0">
    <w:p w14:paraId="19D31F20" w14:textId="77777777" w:rsidR="004D6736" w:rsidRDefault="004D6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A" w14:textId="77777777" w:rsidR="00AE2BC4" w:rsidRDefault="00AE2B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7218D"/>
    <w:multiLevelType w:val="multilevel"/>
    <w:tmpl w:val="C5EA29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8D6C47"/>
    <w:multiLevelType w:val="hybridMultilevel"/>
    <w:tmpl w:val="413264DA"/>
    <w:lvl w:ilvl="0" w:tplc="561C0A58">
      <w:start w:val="1"/>
      <w:numFmt w:val="decimal"/>
      <w:lvlText w:val="%1."/>
      <w:lvlJc w:val="left"/>
      <w:pPr>
        <w:ind w:left="720" w:hanging="360"/>
      </w:pPr>
    </w:lvl>
    <w:lvl w:ilvl="1" w:tplc="1F92AB78">
      <w:start w:val="1"/>
      <w:numFmt w:val="lowerLetter"/>
      <w:lvlText w:val="%2."/>
      <w:lvlJc w:val="left"/>
      <w:pPr>
        <w:ind w:left="1440" w:hanging="360"/>
      </w:pPr>
    </w:lvl>
    <w:lvl w:ilvl="2" w:tplc="930010F2">
      <w:start w:val="1"/>
      <w:numFmt w:val="lowerRoman"/>
      <w:lvlText w:val="%3."/>
      <w:lvlJc w:val="right"/>
      <w:pPr>
        <w:ind w:left="2160" w:hanging="180"/>
      </w:pPr>
    </w:lvl>
    <w:lvl w:ilvl="3" w:tplc="526C84E2">
      <w:start w:val="1"/>
      <w:numFmt w:val="decimal"/>
      <w:lvlText w:val="%4."/>
      <w:lvlJc w:val="left"/>
      <w:pPr>
        <w:ind w:left="2880" w:hanging="360"/>
      </w:pPr>
    </w:lvl>
    <w:lvl w:ilvl="4" w:tplc="4CAA92BE">
      <w:start w:val="1"/>
      <w:numFmt w:val="lowerLetter"/>
      <w:lvlText w:val="%5."/>
      <w:lvlJc w:val="left"/>
      <w:pPr>
        <w:ind w:left="3600" w:hanging="360"/>
      </w:pPr>
    </w:lvl>
    <w:lvl w:ilvl="5" w:tplc="18BC5470">
      <w:start w:val="1"/>
      <w:numFmt w:val="lowerRoman"/>
      <w:lvlText w:val="%6."/>
      <w:lvlJc w:val="right"/>
      <w:pPr>
        <w:ind w:left="4320" w:hanging="180"/>
      </w:pPr>
    </w:lvl>
    <w:lvl w:ilvl="6" w:tplc="A56CC2D8">
      <w:start w:val="1"/>
      <w:numFmt w:val="decimal"/>
      <w:lvlText w:val="%7."/>
      <w:lvlJc w:val="left"/>
      <w:pPr>
        <w:ind w:left="5040" w:hanging="360"/>
      </w:pPr>
    </w:lvl>
    <w:lvl w:ilvl="7" w:tplc="7E8C1CEE">
      <w:start w:val="1"/>
      <w:numFmt w:val="lowerLetter"/>
      <w:lvlText w:val="%8."/>
      <w:lvlJc w:val="left"/>
      <w:pPr>
        <w:ind w:left="5760" w:hanging="360"/>
      </w:pPr>
    </w:lvl>
    <w:lvl w:ilvl="8" w:tplc="2E889B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6BEE5D"/>
    <w:rsid w:val="000A24A8"/>
    <w:rsid w:val="000B6444"/>
    <w:rsid w:val="00137135"/>
    <w:rsid w:val="00164107"/>
    <w:rsid w:val="00196BB0"/>
    <w:rsid w:val="001E79BE"/>
    <w:rsid w:val="00210744"/>
    <w:rsid w:val="00216139"/>
    <w:rsid w:val="002A059C"/>
    <w:rsid w:val="002D4521"/>
    <w:rsid w:val="002D5BB0"/>
    <w:rsid w:val="00363C6E"/>
    <w:rsid w:val="00395AB9"/>
    <w:rsid w:val="0041310F"/>
    <w:rsid w:val="004D6736"/>
    <w:rsid w:val="005D1582"/>
    <w:rsid w:val="0063082C"/>
    <w:rsid w:val="0066539A"/>
    <w:rsid w:val="006D3E0A"/>
    <w:rsid w:val="00796E5D"/>
    <w:rsid w:val="00894789"/>
    <w:rsid w:val="0092554B"/>
    <w:rsid w:val="00934C0D"/>
    <w:rsid w:val="00A416C1"/>
    <w:rsid w:val="00A85227"/>
    <w:rsid w:val="00AA6F59"/>
    <w:rsid w:val="00AE2BC4"/>
    <w:rsid w:val="00AF2C27"/>
    <w:rsid w:val="00BD378A"/>
    <w:rsid w:val="00C60606"/>
    <w:rsid w:val="00C908B3"/>
    <w:rsid w:val="00CD7E50"/>
    <w:rsid w:val="00D40306"/>
    <w:rsid w:val="00D47C4B"/>
    <w:rsid w:val="00D55040"/>
    <w:rsid w:val="00D62849"/>
    <w:rsid w:val="00DD5F40"/>
    <w:rsid w:val="00EA7BC2"/>
    <w:rsid w:val="1641EABA"/>
    <w:rsid w:val="1B155BDD"/>
    <w:rsid w:val="20DC8FF3"/>
    <w:rsid w:val="216BEE5D"/>
    <w:rsid w:val="397B6FDC"/>
    <w:rsid w:val="4312F16A"/>
    <w:rsid w:val="4461AB80"/>
    <w:rsid w:val="45CB0DD3"/>
    <w:rsid w:val="60F4DFBC"/>
    <w:rsid w:val="638126DE"/>
    <w:rsid w:val="66B8C7A0"/>
    <w:rsid w:val="6B411BB1"/>
    <w:rsid w:val="71101E33"/>
    <w:rsid w:val="795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48A8"/>
  <w15:docId w15:val="{1DB0C945-D027-4115-9288-FFDFB7AA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947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789"/>
    <w:pPr>
      <w:spacing w:after="20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s.edu/en-us/administration/accreditation/institutional-plann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s.edu/en-us/administration/governance/district-governance-senate/equity-diversity-and-action-committe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s.edu/en-us/administration/research/surveys-and-studi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os.edu/en-us/about-us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ccco.edu/-/media/CCCCO-Website/Files/calltoactionjune2021-a11y.pdf?la=en&amp;hash=BD57D4A9AB1A2FF6E466855C692EB070AF248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18A3E5FC1B249ABF3BF358D634587" ma:contentTypeVersion="" ma:contentTypeDescription="Create a new document." ma:contentTypeScope="" ma:versionID="254171995b0f4a1171a43aa2885848e9">
  <xsd:schema xmlns:xsd="http://www.w3.org/2001/XMLSchema" xmlns:xs="http://www.w3.org/2001/XMLSchema" xmlns:p="http://schemas.microsoft.com/office/2006/metadata/properties" xmlns:ns1="http://schemas.microsoft.com/sharepoint/v3" xmlns:ns3="f630a245-f2a1-4caa-858f-fa31dc288401" xmlns:ns4="4F7C08B0-B28E-4EB3-BC9B-0AF8F7E642CB" xmlns:ns5="78f31a23-c5ca-4660-a45b-ce709fb48214" targetNamespace="http://schemas.microsoft.com/office/2006/metadata/properties" ma:root="true" ma:fieldsID="99d056072f52fb1d21e4ffb3ca0ccf89" ns1:_="" ns3:_="" ns4:_="" ns5:_="">
    <xsd:import namespace="http://schemas.microsoft.com/sharepoint/v3"/>
    <xsd:import namespace="f630a245-f2a1-4caa-858f-fa31dc288401"/>
    <xsd:import namespace="4F7C08B0-B28E-4EB3-BC9B-0AF8F7E642CB"/>
    <xsd:import namespace="78f31a23-c5ca-4660-a45b-ce709fb482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Meeting" minOccurs="0"/>
                <xsd:element ref="ns4:b389ba038aad4852afff05f4c2abef48" minOccurs="0"/>
                <xsd:element ref="ns4:jadd462afdf6433ea1d9f22549d95472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0a245-f2a1-4caa-858f-fa31dc288401" elementFormDefault="qualified">
    <xsd:import namespace="http://schemas.microsoft.com/office/2006/documentManagement/types"/>
    <xsd:import namespace="http://schemas.microsoft.com/office/infopath/2007/PartnerControls"/>
    <xsd:element name="Meeting" ma:index="11" nillable="true" ma:displayName="Meeting" ma:format="DateOnly" ma:internalName="Meet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C08B0-B28E-4EB3-BC9B-0AF8F7E642CB" elementFormDefault="qualified">
    <xsd:import namespace="http://schemas.microsoft.com/office/2006/documentManagement/types"/>
    <xsd:import namespace="http://schemas.microsoft.com/office/infopath/2007/PartnerControls"/>
    <xsd:element name="b389ba038aad4852afff05f4c2abef48" ma:index="13" nillable="true" ma:taxonomy="true" ma:internalName="b389ba038aad4852afff05f4c2abef48" ma:taxonomyFieldName="Document_x0020_Purpose" ma:displayName="Document Purpose" ma:default="" ma:fieldId="{b389ba03-8aad-4852-afff-05f4c2abef48}" ma:sspId="cbf6fafc-01b0-4807-b999-9ea966d99999" ma:termSetId="ddfed7e0-0ee2-4879-bad9-597158876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d462afdf6433ea1d9f22549d95472" ma:index="15" nillable="true" ma:taxonomy="true" ma:internalName="jadd462afdf6433ea1d9f22549d95472" ma:taxonomyFieldName="Evidence_x0020_Standard" ma:displayName="Evidence Standard" ma:default="" ma:fieldId="{3add462a-fdf6-433e-a1d9-f22549d95472}" ma:sspId="cbf6fafc-01b0-4807-b999-9ea966d99999" ma:termSetId="c2f56ab4-fa9c-4c0a-8d4d-612dda9888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1a23-c5ca-4660-a45b-ce709fb48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 xmlns="f630a245-f2a1-4caa-858f-fa31dc288401" xsi:nil="true"/>
    <b389ba038aad4852afff05f4c2abef48 xmlns="4F7C08B0-B28E-4EB3-BC9B-0AF8F7E642CB">
      <Terms xmlns="http://schemas.microsoft.com/office/infopath/2007/PartnerControls"/>
    </b389ba038aad4852afff05f4c2abef48>
    <PublishingExpirationDate xmlns="http://schemas.microsoft.com/sharepoint/v3" xsi:nil="true"/>
    <PublishingStartDate xmlns="http://schemas.microsoft.com/sharepoint/v3" xsi:nil="true"/>
    <jadd462afdf6433ea1d9f22549d95472 xmlns="4F7C08B0-B28E-4EB3-BC9B-0AF8F7E642CB">
      <Terms xmlns="http://schemas.microsoft.com/office/infopath/2007/PartnerControls"/>
    </jadd462afdf6433ea1d9f22549d95472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3BC60E1-97F1-49F1-ADD5-DC05331ECE48}"/>
</file>

<file path=customXml/itemProps2.xml><?xml version="1.0" encoding="utf-8"?>
<ds:datastoreItem xmlns:ds="http://schemas.openxmlformats.org/officeDocument/2006/customXml" ds:itemID="{1B8DEC83-C838-4C4E-ABDC-99E7212C2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1EF64-788F-4BC9-95E8-8F4FC2C22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7B43E-698A-47ED-B9C0-3B09926FC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Diaz</dc:creator>
  <cp:lastModifiedBy>Kelly Diaz</cp:lastModifiedBy>
  <cp:revision>34</cp:revision>
  <dcterms:created xsi:type="dcterms:W3CDTF">2022-02-28T17:35:00Z</dcterms:created>
  <dcterms:modified xsi:type="dcterms:W3CDTF">2022-09-20T15:55:00Z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0x0101005B318A3E5FC1B249ABF3BF358D634587</vt:lpwstr>
  </property>
  <property fmtid="{D5CDD505-2E9C-101B-9397-08002B2CF9AE}" pid="3" name="Document Purpose">
    <vt:lpwstr/>
  </property>
  <property fmtid="{D5CDD505-2E9C-101B-9397-08002B2CF9AE}" pid="4" name="Evidence Standard">
    <vt:lpwstr/>
  </property>
  <property fmtid="{D5CDD505-2E9C-101B-9397-08002B2CF9AE}" pid="5" name="TaxCatchAll">
    <vt:lpwstr/>
  </property>
</Properties>
</file>